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April 16th,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6">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b)     </w:t>
      </w:r>
      <w:r w:rsidDel="00000000" w:rsidR="00000000" w:rsidRPr="00000000">
        <w:rPr>
          <w:rFonts w:ascii="Amiri" w:cs="Amiri" w:eastAsia="Amiri" w:hAnsi="Amiri"/>
          <w:sz w:val="26"/>
          <w:szCs w:val="26"/>
          <w:rtl w:val="0"/>
        </w:rPr>
        <w:t xml:space="preserve">Broken meter replacement</w:t>
      </w:r>
    </w:p>
    <w:p w:rsidR="00000000" w:rsidDel="00000000" w:rsidP="00000000" w:rsidRDefault="00000000" w:rsidRPr="00000000" w14:paraId="00000017">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8">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9">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authorized signer(s)for Vocality checking account</w:t>
      </w:r>
    </w:p>
    <w:p w:rsidR="00000000" w:rsidDel="00000000" w:rsidP="00000000" w:rsidRDefault="00000000" w:rsidRPr="00000000" w14:paraId="0000001B">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authorized representative resolution #2025-4-16</w:t>
      </w:r>
    </w:p>
    <w:p w:rsidR="00000000" w:rsidDel="00000000" w:rsidP="00000000" w:rsidRDefault="00000000" w:rsidRPr="00000000" w14:paraId="0000001C">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D">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E">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1F">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0">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8.      CLOSED SESSION   </w:t>
      </w:r>
      <w:r w:rsidDel="00000000" w:rsidR="00000000" w:rsidRPr="00000000">
        <w:rPr>
          <w:rFonts w:ascii="Amiri" w:cs="Amiri" w:eastAsia="Amiri" w:hAnsi="Amiri"/>
          <w:sz w:val="26"/>
          <w:szCs w:val="26"/>
          <w:rtl w:val="0"/>
        </w:rPr>
        <w:t xml:space="preserve">Government Code §54957 (E) with respect of every item of business to be   </w:t>
      </w:r>
    </w:p>
    <w:p w:rsidR="00000000" w:rsidDel="00000000" w:rsidP="00000000" w:rsidRDefault="00000000" w:rsidRPr="00000000" w14:paraId="0000002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Discussed in closed session pursuant to section 54957      </w:t>
      </w:r>
    </w:p>
    <w:p w:rsidR="00000000" w:rsidDel="00000000" w:rsidP="00000000" w:rsidRDefault="00000000" w:rsidRPr="00000000" w14:paraId="00000022">
      <w:pPr>
        <w:tabs>
          <w:tab w:val="left" w:leader="none" w:pos="180"/>
        </w:tabs>
        <w:spacing w:after="10" w:before="10" w:line="120" w:lineRule="auto"/>
        <w:ind w:right="-900"/>
        <w:rPr>
          <w:rFonts w:ascii="Amiri" w:cs="Amiri" w:eastAsia="Amiri" w:hAnsi="Amiri"/>
          <w:sz w:val="26"/>
          <w:szCs w:val="26"/>
        </w:rPr>
      </w:pPr>
      <w:r w:rsidDel="00000000" w:rsidR="00000000" w:rsidRPr="00000000">
        <w:rPr>
          <w:rFonts w:ascii="Amiri" w:cs="Amiri" w:eastAsia="Amiri" w:hAnsi="Amiri"/>
          <w:sz w:val="26"/>
          <w:szCs w:val="26"/>
          <w:rtl w:val="0"/>
        </w:rPr>
        <w:t xml:space="preserve">APPOINTMENT/EMPLOYMENT/EVALUATION OF PERFORMANCE/DISMISSAL OF PUBLIC EMPLOYEE</w:t>
      </w:r>
    </w:p>
    <w:p w:rsidR="00000000" w:rsidDel="00000000" w:rsidP="00000000" w:rsidRDefault="00000000" w:rsidRPr="00000000" w14:paraId="00000023">
      <w:pPr>
        <w:tabs>
          <w:tab w:val="left" w:leader="none" w:pos="180"/>
        </w:tabs>
        <w:spacing w:after="10" w:before="10" w:line="120" w:lineRule="auto"/>
        <w:ind w:right="-90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4">
      <w:pPr>
        <w:tabs>
          <w:tab w:val="left" w:leader="none" w:pos="180"/>
        </w:tabs>
        <w:spacing w:after="10" w:before="10" w:line="120" w:lineRule="auto"/>
        <w:ind w:right="-900"/>
        <w:rPr>
          <w:rFonts w:ascii="Amiri" w:cs="Amiri" w:eastAsia="Amiri" w:hAnsi="Amiri"/>
          <w:sz w:val="26"/>
          <w:szCs w:val="26"/>
        </w:rPr>
      </w:pPr>
      <w:r w:rsidDel="00000000" w:rsidR="00000000" w:rsidRPr="00000000">
        <w:rPr>
          <w:rFonts w:ascii="Amiri" w:cs="Amiri" w:eastAsia="Amiri" w:hAnsi="Amiri"/>
          <w:sz w:val="26"/>
          <w:szCs w:val="26"/>
          <w:rtl w:val="0"/>
        </w:rPr>
        <w:t xml:space="preserve">TITLE: Operator</w:t>
      </w:r>
    </w:p>
    <w:p w:rsidR="00000000" w:rsidDel="00000000" w:rsidP="00000000" w:rsidRDefault="00000000" w:rsidRPr="00000000" w14:paraId="00000025">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6">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9.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707-946-2367.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8">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9">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