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110 Weott Heights Credit Summ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-22-2023 a leak credit was issued in the amount of $165.0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0-23-2023 a leak credit was issued in the amount of $121.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-23-2025 a credit in the amount of $827.54 was issued for WCSD billing erro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-21-2025 a credit in the amount of $420.12 was approved by the board and issued for the balance that was on the account in January of 2023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